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02" w:firstLineChars="100"/>
        <w:jc w:val="center"/>
        <w:rPr>
          <w:rFonts w:ascii="宋体" w:hAnsi="宋体" w:cs="宋体"/>
          <w:kern w:val="0"/>
          <w:sz w:val="40"/>
          <w:szCs w:val="30"/>
        </w:rPr>
      </w:pPr>
      <w:r>
        <w:rPr>
          <w:rFonts w:hint="eastAsia" w:ascii="FangSong_GB2312" w:hAnsi="FangSong_GB2312" w:eastAsia="FangSong_GB2312" w:cs="宋体"/>
          <w:b/>
          <w:kern w:val="0"/>
          <w:sz w:val="40"/>
          <w:szCs w:val="30"/>
        </w:rPr>
        <w:t>校本部学生电子</w:t>
      </w:r>
      <w:r>
        <w:rPr>
          <w:rFonts w:hint="eastAsia" w:ascii="FangSong_GB2312" w:hAnsi="FangSong_GB2312" w:eastAsia="FangSong_GB2312" w:cs="宋体"/>
          <w:b/>
          <w:kern w:val="0"/>
          <w:sz w:val="40"/>
          <w:szCs w:val="30"/>
          <w:lang w:val="en-US" w:eastAsia="zh-CN"/>
        </w:rPr>
        <w:t>教材</w:t>
      </w:r>
      <w:r>
        <w:rPr>
          <w:rFonts w:hint="eastAsia" w:ascii="FangSong_GB2312" w:hAnsi="FangSong_GB2312" w:eastAsia="FangSong_GB2312" w:cs="宋体"/>
          <w:b/>
          <w:kern w:val="0"/>
          <w:sz w:val="40"/>
          <w:szCs w:val="30"/>
        </w:rPr>
        <w:t>费缴费方法</w:t>
      </w:r>
    </w:p>
    <w:p>
      <w:pPr>
        <w:spacing w:line="360" w:lineRule="auto"/>
        <w:rPr>
          <w:rFonts w:hint="eastAsia" w:ascii="FangSong_GB2312" w:hAnsi="FangSong_GB2312" w:eastAsia="FangSong_GB2312" w:cs="宋体"/>
          <w:kern w:val="0"/>
          <w:sz w:val="26"/>
          <w:szCs w:val="26"/>
        </w:rPr>
      </w:pPr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校本部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  <w:t>2020级新同学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：</w:t>
      </w:r>
    </w:p>
    <w:p>
      <w:pPr>
        <w:spacing w:line="360" w:lineRule="auto"/>
        <w:ind w:firstLine="520" w:firstLineChars="200"/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</w:pPr>
      <w:r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  <w:t>欢迎加入延边大学继续教育学院大家庭！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我校</w:t>
      </w:r>
      <w:r>
        <w:rPr>
          <w:rFonts w:hint="eastAsia" w:ascii="仿宋" w:hAnsi="仿宋" w:eastAsia="仿宋" w:cs="仿宋"/>
          <w:sz w:val="26"/>
          <w:szCs w:val="26"/>
        </w:rPr>
        <w:t>2020级学员电子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教材</w:t>
      </w:r>
      <w:r>
        <w:rPr>
          <w:rFonts w:hint="eastAsia" w:ascii="仿宋" w:hAnsi="仿宋" w:eastAsia="仿宋" w:cs="仿宋"/>
          <w:sz w:val="26"/>
          <w:szCs w:val="26"/>
        </w:rPr>
        <w:t>费300元/人</w:t>
      </w:r>
      <w:r>
        <w:rPr>
          <w:rFonts w:hint="eastAsia" w:ascii="仿宋" w:hAnsi="仿宋" w:eastAsia="仿宋" w:cs="仿宋"/>
          <w:sz w:val="26"/>
          <w:szCs w:val="26"/>
          <w:lang w:eastAsia="zh-CN"/>
        </w:rPr>
        <w:t>，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详见延边大学成教网站（http://chengjiao.ybu.edu.cn/info/1026/1396.html）。</w:t>
      </w:r>
    </w:p>
    <w:p>
      <w:pPr>
        <w:spacing w:line="360" w:lineRule="auto"/>
        <w:ind w:firstLine="520" w:firstLineChars="200"/>
        <w:rPr>
          <w:rFonts w:ascii="FangSong_GB2312" w:hAnsi="FangSong_GB2312" w:eastAsia="FangSong_GB2312" w:cs="宋体"/>
          <w:kern w:val="0"/>
          <w:sz w:val="26"/>
          <w:szCs w:val="26"/>
        </w:rPr>
      </w:pPr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请于3月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  <w:t>16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—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  <w:t>23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日进行电子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  <w:t>教材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费缴纳，由学生个人转账到“苏州青颖飞帆软件科技有限公司”支付宝账户，金额:300元/人，缴费时备注：</w:t>
      </w:r>
      <w:r>
        <w:rPr>
          <w:rFonts w:hint="eastAsia" w:ascii="FangSong_GB2312" w:hAnsi="FangSong_GB2312" w:eastAsia="FangSong_GB2312" w:cs="宋体"/>
          <w:kern w:val="0"/>
          <w:sz w:val="26"/>
          <w:szCs w:val="26"/>
          <w:lang w:val="en-US" w:eastAsia="zh-CN"/>
        </w:rPr>
        <w:t>延大</w:t>
      </w:r>
      <w:bookmarkStart w:id="0" w:name="_GoBack"/>
      <w:bookmarkEnd w:id="0"/>
      <w:r>
        <w:rPr>
          <w:rFonts w:hint="eastAsia" w:ascii="FangSong_GB2312" w:hAnsi="FangSong_GB2312" w:eastAsia="FangSong_GB2312" w:cs="宋体"/>
          <w:kern w:val="0"/>
          <w:sz w:val="26"/>
          <w:szCs w:val="26"/>
        </w:rPr>
        <w:t>+姓名+身份证号后8位，以下为付款步骤截图：</w:t>
      </w:r>
    </w:p>
    <w:p>
      <w:pPr>
        <w:spacing w:line="360" w:lineRule="auto"/>
        <w:jc w:val="right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ascii="FangSong_GB2312" w:hAnsi="FangSong_GB2312" w:eastAsia="FangSong_GB2312" w:cs="宋体"/>
          <w:kern w:val="0"/>
          <w:sz w:val="32"/>
          <w:szCs w:val="32"/>
        </w:rPr>
        <w:drawing>
          <wp:inline distT="0" distB="0" distL="114300" distR="114300">
            <wp:extent cx="5271770" cy="2575560"/>
            <wp:effectExtent l="0" t="0" r="11430" b="152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hint="eastAsia" w:ascii="FangSong_GB2312" w:hAnsi="FangSong_GB2312" w:eastAsia="FangSong_GB2312" w:cs="宋体"/>
          <w:kern w:val="0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5269865" cy="2299335"/>
            <wp:effectExtent l="0" t="0" r="6985" b="571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ascii="FangSong_GB2312" w:hAnsi="FangSong_GB2312" w:eastAsia="FangSong_GB2312" w:cs="宋体"/>
          <w:kern w:val="0"/>
          <w:sz w:val="32"/>
          <w:szCs w:val="32"/>
        </w:rPr>
        <w:drawing>
          <wp:inline distT="0" distB="0" distL="114300" distR="114300">
            <wp:extent cx="5271135" cy="2080260"/>
            <wp:effectExtent l="0" t="0" r="12065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ascii="FangSong_GB2312" w:hAnsi="FangSong_GB2312" w:eastAsia="FangSong_GB2312" w:cs="宋体"/>
          <w:kern w:val="0"/>
          <w:sz w:val="32"/>
          <w:szCs w:val="32"/>
        </w:rPr>
        <w:drawing>
          <wp:inline distT="0" distB="0" distL="114300" distR="114300">
            <wp:extent cx="5269230" cy="3931920"/>
            <wp:effectExtent l="0" t="0" r="13970" b="5080"/>
            <wp:docPr id="1" name="图片 4" descr="e3a6fefb1999b93cd2f6e4305a34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e3a6fefb1999b93cd2f6e4305a349f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ascii="FangSong_GB2312" w:hAnsi="FangSong_GB2312" w:eastAsia="FangSong_GB2312" w:cs="宋体"/>
          <w:kern w:val="0"/>
          <w:sz w:val="32"/>
          <w:szCs w:val="32"/>
        </w:rPr>
        <w:drawing>
          <wp:inline distT="0" distB="0" distL="114300" distR="114300">
            <wp:extent cx="4210050" cy="2660650"/>
            <wp:effectExtent l="0" t="0" r="6350" b="635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hint="eastAsia" w:ascii="FangSong_GB2312" w:hAnsi="FangSong_GB2312" w:eastAsia="FangSong_GB2312" w:cs="宋体"/>
          <w:kern w:val="0"/>
          <w:sz w:val="32"/>
          <w:szCs w:val="32"/>
        </w:rPr>
        <w:t>平台负责人:</w:t>
      </w:r>
      <w:r>
        <w:rPr>
          <w:rFonts w:hint="default" w:ascii="FangSong_GB2312" w:hAnsi="FangSong_GB2312" w:eastAsia="FangSong_GB2312" w:cs="宋体"/>
          <w:kern w:val="0"/>
          <w:sz w:val="32"/>
          <w:szCs w:val="32"/>
        </w:rPr>
        <w:t>李明</w:t>
      </w:r>
    </w:p>
    <w:p>
      <w:pPr>
        <w:spacing w:line="360" w:lineRule="auto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hint="eastAsia" w:ascii="FangSong_GB2312" w:hAnsi="FangSong_GB2312" w:eastAsia="FangSong_GB2312" w:cs="宋体"/>
          <w:kern w:val="0"/>
          <w:sz w:val="32"/>
          <w:szCs w:val="32"/>
        </w:rPr>
        <w:t>联系方式:</w:t>
      </w:r>
    </w:p>
    <w:p>
      <w:pPr>
        <w:spacing w:line="360" w:lineRule="auto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hint="eastAsia" w:ascii="FangSong_GB2312" w:hAnsi="FangSong_GB2312" w:eastAsia="FangSong_GB2312" w:cs="宋体"/>
          <w:kern w:val="0"/>
          <w:sz w:val="32"/>
          <w:szCs w:val="32"/>
        </w:rPr>
        <w:t>手机：</w:t>
      </w:r>
      <w:r>
        <w:rPr>
          <w:rFonts w:hint="default" w:ascii="FangSong_GB2312" w:hAnsi="FangSong_GB2312" w:eastAsia="FangSong_GB2312" w:cs="宋体"/>
          <w:kern w:val="0"/>
          <w:sz w:val="32"/>
          <w:szCs w:val="32"/>
        </w:rPr>
        <w:t>15951627679</w:t>
      </w:r>
    </w:p>
    <w:p>
      <w:pPr>
        <w:spacing w:line="360" w:lineRule="auto"/>
        <w:rPr>
          <w:rFonts w:ascii="FangSong_GB2312" w:hAnsi="FangSong_GB2312" w:eastAsia="FangSong_GB2312" w:cs="宋体"/>
          <w:kern w:val="0"/>
          <w:sz w:val="32"/>
          <w:szCs w:val="32"/>
        </w:rPr>
      </w:pPr>
      <w:r>
        <w:rPr>
          <w:rFonts w:hint="eastAsia" w:ascii="FangSong_GB2312" w:hAnsi="FangSong_GB2312" w:eastAsia="FangSong_GB2312" w:cs="宋体"/>
          <w:kern w:val="0"/>
          <w:sz w:val="32"/>
          <w:szCs w:val="32"/>
        </w:rPr>
        <w:t>Q Q ：</w:t>
      </w:r>
      <w:r>
        <w:rPr>
          <w:rFonts w:hint="default" w:ascii="FangSong_GB2312" w:hAnsi="FangSong_GB2312" w:eastAsia="FangSong_GB2312" w:cs="宋体"/>
          <w:kern w:val="0"/>
          <w:sz w:val="32"/>
          <w:szCs w:val="32"/>
        </w:rPr>
        <w:t>846263008</w:t>
      </w:r>
    </w:p>
    <w:p>
      <w:pPr>
        <w:spacing w:line="360" w:lineRule="auto"/>
        <w:rPr>
          <w:rFonts w:ascii="FangSong_GB2312" w:hAnsi="FangSong_GB2312" w:eastAsia="FangSong_GB2312" w:cs="宋体"/>
          <w:kern w:val="0"/>
          <w:sz w:val="36"/>
          <w:szCs w:val="30"/>
        </w:rPr>
      </w:pPr>
    </w:p>
    <w:p>
      <w:pPr>
        <w:spacing w:line="360" w:lineRule="auto"/>
        <w:jc w:val="left"/>
        <w:rPr>
          <w:rFonts w:ascii="FangSong_GB2312" w:hAnsi="FangSong_GB2312" w:eastAsia="FangSong_GB2312" w:cs="宋体"/>
          <w:kern w:val="0"/>
          <w:sz w:val="36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F0DDD"/>
    <w:rsid w:val="01505BEB"/>
    <w:rsid w:val="30FF0DDD"/>
    <w:rsid w:val="66C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2020-03-11T16:46:00Z</dcterms:created>
  <dc:creator>walter</dc:creator>
  <cp:lastModifiedBy>李老</cp:lastModifiedBy>
  <dcterms:modified xsi:type="dcterms:W3CDTF">2020-03-15T17:07:14Z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